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86" w:rsidRPr="00032E38" w:rsidRDefault="00882786" w:rsidP="00A07AC5">
      <w:pPr>
        <w:tabs>
          <w:tab w:val="left" w:pos="142"/>
          <w:tab w:val="left" w:pos="567"/>
          <w:tab w:val="left" w:pos="7480"/>
          <w:tab w:val="left" w:pos="10632"/>
        </w:tabs>
        <w:ind w:left="142"/>
        <w:rPr>
          <w:rFonts w:ascii="Tahoma" w:hAnsi="Tahoma" w:cs="Tahoma"/>
          <w:b/>
          <w:bCs/>
          <w:sz w:val="24"/>
          <w:szCs w:val="24"/>
        </w:rPr>
      </w:pPr>
      <w:r w:rsidRPr="00032E38">
        <w:rPr>
          <w:rFonts w:ascii="Tahoma" w:hAnsi="Tahoma" w:cs="Tahoma"/>
          <w:b/>
          <w:bCs/>
          <w:sz w:val="24"/>
          <w:szCs w:val="24"/>
        </w:rPr>
        <w:t>ROMANIA</w:t>
      </w:r>
      <w:r w:rsidRPr="00032E38">
        <w:rPr>
          <w:rFonts w:ascii="Tahoma" w:hAnsi="Tahoma" w:cs="Tahoma"/>
          <w:b/>
          <w:bCs/>
          <w:sz w:val="24"/>
          <w:szCs w:val="24"/>
        </w:rPr>
        <w:tab/>
      </w:r>
    </w:p>
    <w:p w:rsidR="00882786" w:rsidRPr="00032E38" w:rsidRDefault="00882786" w:rsidP="00A07AC5">
      <w:pPr>
        <w:tabs>
          <w:tab w:val="left" w:pos="567"/>
          <w:tab w:val="left" w:pos="7215"/>
          <w:tab w:val="left" w:pos="7950"/>
        </w:tabs>
        <w:ind w:left="142"/>
        <w:rPr>
          <w:rFonts w:ascii="Tahoma" w:hAnsi="Tahoma" w:cs="Tahoma"/>
          <w:b/>
          <w:sz w:val="24"/>
          <w:szCs w:val="24"/>
          <w:lang w:val="fr-FR"/>
        </w:rPr>
      </w:pPr>
      <w:r w:rsidRPr="00032E38">
        <w:rPr>
          <w:rFonts w:ascii="Tahoma" w:hAnsi="Tahoma" w:cs="Tahoma"/>
          <w:b/>
          <w:sz w:val="24"/>
          <w:szCs w:val="24"/>
          <w:lang w:val="fr-FR"/>
        </w:rPr>
        <w:t>JUDEŢUL CONSTANŢA</w:t>
      </w:r>
      <w:r w:rsidRPr="00032E38">
        <w:rPr>
          <w:rFonts w:ascii="Tahoma" w:hAnsi="Tahoma" w:cs="Tahoma"/>
          <w:b/>
          <w:sz w:val="24"/>
          <w:szCs w:val="24"/>
          <w:lang w:val="fr-FR"/>
        </w:rPr>
        <w:tab/>
      </w:r>
      <w:r w:rsidRPr="00032E38">
        <w:rPr>
          <w:rFonts w:ascii="Tahoma" w:hAnsi="Tahoma" w:cs="Tahoma"/>
          <w:b/>
          <w:sz w:val="24"/>
          <w:szCs w:val="24"/>
          <w:lang w:val="fr-FR"/>
        </w:rPr>
        <w:tab/>
      </w:r>
    </w:p>
    <w:p w:rsidR="00882786" w:rsidRDefault="00882786" w:rsidP="00A07AC5">
      <w:pPr>
        <w:tabs>
          <w:tab w:val="left" w:pos="567"/>
        </w:tabs>
        <w:ind w:left="142"/>
        <w:rPr>
          <w:rFonts w:ascii="Tahoma" w:hAnsi="Tahoma" w:cs="Tahoma"/>
          <w:sz w:val="24"/>
          <w:szCs w:val="24"/>
          <w:lang w:val="fr-FR"/>
        </w:rPr>
      </w:pPr>
      <w:r w:rsidRPr="00032E38">
        <w:rPr>
          <w:rFonts w:ascii="Tahoma" w:hAnsi="Tahoma" w:cs="Tahoma"/>
          <w:b/>
          <w:sz w:val="24"/>
          <w:szCs w:val="24"/>
          <w:lang w:val="fr-FR"/>
        </w:rPr>
        <w:t>CONSILIUL LOCAL CERCHE</w:t>
      </w:r>
      <w:r w:rsidRPr="00032E38">
        <w:rPr>
          <w:rFonts w:ascii="Tahoma" w:hAnsi="Tahoma" w:cs="Tahoma"/>
          <w:b/>
          <w:sz w:val="24"/>
          <w:szCs w:val="24"/>
        </w:rPr>
        <w:t>Z</w:t>
      </w:r>
      <w:r w:rsidRPr="00032E38">
        <w:rPr>
          <w:rFonts w:ascii="Tahoma" w:hAnsi="Tahoma" w:cs="Tahoma"/>
          <w:b/>
          <w:sz w:val="24"/>
          <w:szCs w:val="24"/>
          <w:lang w:val="fr-FR"/>
        </w:rPr>
        <w:t>U</w:t>
      </w:r>
    </w:p>
    <w:p w:rsidR="00882786" w:rsidRPr="00F15425" w:rsidRDefault="00882786" w:rsidP="00882786">
      <w:pPr>
        <w:pStyle w:val="Titlu1"/>
        <w:tabs>
          <w:tab w:val="left" w:pos="567"/>
        </w:tabs>
        <w:rPr>
          <w:b/>
          <w:sz w:val="28"/>
          <w:szCs w:val="28"/>
          <w:lang w:val="fr-FR"/>
        </w:rPr>
      </w:pPr>
      <w:r w:rsidRPr="00F15425">
        <w:rPr>
          <w:b/>
          <w:sz w:val="28"/>
          <w:szCs w:val="28"/>
          <w:lang w:val="fr-FR"/>
        </w:rPr>
        <w:t>HOTĂRARE</w:t>
      </w:r>
    </w:p>
    <w:p w:rsidR="00882786" w:rsidRDefault="00882786" w:rsidP="00882786">
      <w:pPr>
        <w:pStyle w:val="Titlu1"/>
        <w:tabs>
          <w:tab w:val="left" w:pos="567"/>
        </w:tabs>
        <w:ind w:left="851"/>
        <w:rPr>
          <w:b/>
          <w:sz w:val="28"/>
          <w:szCs w:val="28"/>
        </w:rPr>
      </w:pPr>
      <w:proofErr w:type="spellStart"/>
      <w:proofErr w:type="gramStart"/>
      <w:r w:rsidRPr="003C5B09">
        <w:rPr>
          <w:b/>
          <w:sz w:val="28"/>
          <w:szCs w:val="28"/>
        </w:rPr>
        <w:t>privind</w:t>
      </w:r>
      <w:proofErr w:type="spellEnd"/>
      <w:proofErr w:type="gramEnd"/>
      <w:r w:rsidRPr="003C5B0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aprobarea</w:t>
      </w:r>
      <w:proofErr w:type="spellEnd"/>
      <w:r w:rsidRPr="003C5B09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organiză</w:t>
      </w:r>
      <w:r w:rsidRPr="003C5B09">
        <w:rPr>
          <w:b/>
          <w:sz w:val="28"/>
          <w:szCs w:val="28"/>
        </w:rPr>
        <w:t>rii</w:t>
      </w:r>
      <w:proofErr w:type="spellEnd"/>
      <w:r w:rsidRPr="003C5B09">
        <w:rPr>
          <w:b/>
          <w:sz w:val="28"/>
          <w:szCs w:val="28"/>
        </w:rPr>
        <w:t xml:space="preserve">,  </w:t>
      </w:r>
      <w:proofErr w:type="spellStart"/>
      <w:r>
        <w:rPr>
          <w:b/>
          <w:sz w:val="28"/>
          <w:szCs w:val="28"/>
        </w:rPr>
        <w:t>administră</w:t>
      </w:r>
      <w:r w:rsidRPr="003C5B09">
        <w:rPr>
          <w:b/>
          <w:sz w:val="28"/>
          <w:szCs w:val="28"/>
        </w:rPr>
        <w:t>rii</w:t>
      </w:r>
      <w:proofErr w:type="spellEnd"/>
      <w:r w:rsidRPr="003C5B09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ș</w:t>
      </w:r>
      <w:r w:rsidRPr="003C5B09">
        <w:rPr>
          <w:b/>
          <w:sz w:val="28"/>
          <w:szCs w:val="28"/>
        </w:rPr>
        <w:t>i</w:t>
      </w:r>
      <w:proofErr w:type="spellEnd"/>
      <w:r w:rsidRPr="003C5B0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exploată</w:t>
      </w:r>
      <w:r w:rsidRPr="003C5B09">
        <w:rPr>
          <w:b/>
          <w:sz w:val="28"/>
          <w:szCs w:val="28"/>
        </w:rPr>
        <w:t>rii</w:t>
      </w:r>
      <w:proofErr w:type="spellEnd"/>
      <w:r w:rsidRPr="003C5B09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pajiș</w:t>
      </w:r>
      <w:r w:rsidRPr="003C5B09">
        <w:rPr>
          <w:b/>
          <w:sz w:val="28"/>
          <w:szCs w:val="28"/>
        </w:rPr>
        <w:t>tilor</w:t>
      </w:r>
      <w:proofErr w:type="spellEnd"/>
      <w:r w:rsidRPr="003C5B09">
        <w:rPr>
          <w:b/>
          <w:sz w:val="28"/>
          <w:szCs w:val="28"/>
        </w:rPr>
        <w:t xml:space="preserve"> </w:t>
      </w:r>
      <w:r w:rsidR="00A07AC5"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permanente</w:t>
      </w:r>
      <w:proofErr w:type="spellEnd"/>
      <w:r w:rsidRPr="003C5B09">
        <w:rPr>
          <w:b/>
          <w:sz w:val="28"/>
          <w:szCs w:val="28"/>
        </w:rPr>
        <w:tab/>
      </w:r>
      <w:proofErr w:type="spellStart"/>
      <w:r w:rsidRPr="003C5B09">
        <w:rPr>
          <w:b/>
          <w:sz w:val="28"/>
          <w:szCs w:val="28"/>
        </w:rPr>
        <w:t>aflate</w:t>
      </w:r>
      <w:proofErr w:type="spellEnd"/>
      <w:r w:rsidRPr="003C5B09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î</w:t>
      </w:r>
      <w:r w:rsidRPr="003C5B09">
        <w:rPr>
          <w:b/>
          <w:sz w:val="28"/>
          <w:szCs w:val="28"/>
        </w:rPr>
        <w:t>n</w:t>
      </w:r>
      <w:proofErr w:type="spellEnd"/>
      <w:r w:rsidRPr="003C5B0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domeniul</w:t>
      </w:r>
      <w:proofErr w:type="spellEnd"/>
      <w:r>
        <w:rPr>
          <w:b/>
          <w:sz w:val="28"/>
          <w:szCs w:val="28"/>
        </w:rPr>
        <w:t xml:space="preserve"> patrimonial al </w:t>
      </w:r>
      <w:r w:rsidRPr="003C5B09"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comunei</w:t>
      </w:r>
      <w:proofErr w:type="spellEnd"/>
      <w:r w:rsidRPr="003C5B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Cerchezu</w:t>
      </w:r>
      <w:r w:rsidRPr="003C5B09">
        <w:rPr>
          <w:b/>
          <w:sz w:val="28"/>
          <w:szCs w:val="28"/>
        </w:rPr>
        <w:t>,</w:t>
      </w:r>
      <w:r w:rsidRPr="003C5B09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județ</w:t>
      </w:r>
      <w:r w:rsidRPr="003C5B09">
        <w:rPr>
          <w:b/>
          <w:sz w:val="28"/>
          <w:szCs w:val="28"/>
        </w:rPr>
        <w:t>ul</w:t>
      </w:r>
      <w:proofErr w:type="spellEnd"/>
      <w:r w:rsidRPr="003C5B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Constanț</w:t>
      </w:r>
      <w:r w:rsidRPr="003C5B09">
        <w:rPr>
          <w:b/>
          <w:sz w:val="28"/>
          <w:szCs w:val="28"/>
        </w:rPr>
        <w:t xml:space="preserve">a,  </w:t>
      </w:r>
      <w:proofErr w:type="spellStart"/>
      <w:r>
        <w:rPr>
          <w:b/>
          <w:sz w:val="28"/>
          <w:szCs w:val="28"/>
        </w:rPr>
        <w:t>î</w:t>
      </w:r>
      <w:r w:rsidRPr="003C5B09">
        <w:rPr>
          <w:b/>
          <w:sz w:val="28"/>
          <w:szCs w:val="28"/>
        </w:rPr>
        <w:t>n</w:t>
      </w:r>
      <w:proofErr w:type="spellEnd"/>
      <w:r w:rsidRPr="003C5B09"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conformitate</w:t>
      </w:r>
      <w:proofErr w:type="spellEnd"/>
      <w:r w:rsidRPr="003C5B09">
        <w:rPr>
          <w:b/>
          <w:sz w:val="28"/>
          <w:szCs w:val="28"/>
        </w:rPr>
        <w:t xml:space="preserve">   cu </w:t>
      </w:r>
      <w:proofErr w:type="spellStart"/>
      <w:r w:rsidRPr="003C5B09">
        <w:rPr>
          <w:b/>
          <w:sz w:val="28"/>
          <w:szCs w:val="28"/>
        </w:rPr>
        <w:t>prevederile</w:t>
      </w:r>
      <w:proofErr w:type="spellEnd"/>
      <w:r w:rsidRPr="003C5B09">
        <w:rPr>
          <w:b/>
          <w:sz w:val="28"/>
          <w:szCs w:val="28"/>
        </w:rPr>
        <w:t xml:space="preserve">  </w:t>
      </w:r>
    </w:p>
    <w:p w:rsidR="00882786" w:rsidRPr="003C5B09" w:rsidRDefault="00882786" w:rsidP="00882786">
      <w:pPr>
        <w:pStyle w:val="Titlu1"/>
        <w:tabs>
          <w:tab w:val="left" w:pos="567"/>
        </w:tabs>
        <w:ind w:left="851"/>
        <w:rPr>
          <w:b/>
          <w:sz w:val="28"/>
          <w:szCs w:val="28"/>
        </w:rPr>
      </w:pPr>
      <w:r w:rsidRPr="003C5B09">
        <w:rPr>
          <w:b/>
          <w:sz w:val="28"/>
          <w:szCs w:val="28"/>
        </w:rPr>
        <w:t xml:space="preserve"> </w:t>
      </w:r>
      <w:proofErr w:type="gramStart"/>
      <w:r w:rsidRPr="003C5B09">
        <w:rPr>
          <w:b/>
          <w:sz w:val="28"/>
          <w:szCs w:val="28"/>
        </w:rPr>
        <w:t>O.U.G.</w:t>
      </w:r>
      <w:proofErr w:type="gramEnd"/>
      <w:r w:rsidRPr="003C5B09">
        <w:rPr>
          <w:b/>
          <w:sz w:val="28"/>
          <w:szCs w:val="28"/>
        </w:rPr>
        <w:t xml:space="preserve">   </w:t>
      </w:r>
      <w:proofErr w:type="gramStart"/>
      <w:r w:rsidRPr="003C5B09">
        <w:rPr>
          <w:b/>
          <w:sz w:val="28"/>
          <w:szCs w:val="28"/>
        </w:rPr>
        <w:t>nr</w:t>
      </w:r>
      <w:proofErr w:type="gramEnd"/>
      <w:r w:rsidRPr="003C5B0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C5B09">
        <w:rPr>
          <w:b/>
          <w:sz w:val="28"/>
          <w:szCs w:val="28"/>
        </w:rPr>
        <w:t>34/2013</w:t>
      </w: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24"/>
          <w:szCs w:val="24"/>
        </w:rPr>
      </w:pP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sz w:val="28"/>
          <w:szCs w:val="28"/>
          <w:lang w:val="fr-FR"/>
        </w:rPr>
      </w:pPr>
    </w:p>
    <w:p w:rsidR="00882786" w:rsidRPr="003C5B09" w:rsidRDefault="00882786" w:rsidP="00A07AC5">
      <w:pPr>
        <w:widowControl w:val="0"/>
        <w:tabs>
          <w:tab w:val="left" w:pos="567"/>
          <w:tab w:val="left" w:pos="851"/>
          <w:tab w:val="left" w:pos="2127"/>
        </w:tabs>
        <w:autoSpaceDE w:val="0"/>
        <w:autoSpaceDN w:val="0"/>
        <w:adjustRightInd w:val="0"/>
        <w:spacing w:after="0" w:line="299" w:lineRule="auto"/>
        <w:ind w:right="310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         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Consiliul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local    al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val="fr-FR"/>
        </w:rPr>
        <w:t>Cerchezu,  Județ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ul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val="fr-FR"/>
        </w:rPr>
        <w:t xml:space="preserve">Constanța,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î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>ntrunit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sedin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ța 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ordinară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data de </w:t>
      </w:r>
      <w:r>
        <w:rPr>
          <w:rFonts w:ascii="Times New Roman" w:eastAsia="Calibri" w:hAnsi="Times New Roman"/>
          <w:sz w:val="28"/>
          <w:szCs w:val="28"/>
          <w:lang w:val="fr-FR"/>
        </w:rPr>
        <w:t>03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>.0</w:t>
      </w:r>
      <w:r>
        <w:rPr>
          <w:rFonts w:ascii="Times New Roman" w:eastAsia="Calibri" w:hAnsi="Times New Roman"/>
          <w:sz w:val="28"/>
          <w:szCs w:val="28"/>
          <w:lang w:val="fr-FR"/>
        </w:rPr>
        <w:t>4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>.2018;</w:t>
      </w:r>
    </w:p>
    <w:p w:rsidR="00882786" w:rsidRPr="003C5B09" w:rsidRDefault="00A07AC5" w:rsidP="00A07AC5">
      <w:pPr>
        <w:widowControl w:val="0"/>
        <w:tabs>
          <w:tab w:val="left" w:pos="567"/>
        </w:tabs>
        <w:autoSpaceDE w:val="0"/>
        <w:autoSpaceDN w:val="0"/>
        <w:adjustRightInd w:val="0"/>
        <w:spacing w:before="3" w:after="0" w:line="305" w:lineRule="auto"/>
        <w:ind w:hanging="12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     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Avâ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nd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vedere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Proiectul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hotărâ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nr</w:t>
      </w:r>
      <w:r w:rsidR="00263D32">
        <w:rPr>
          <w:rFonts w:ascii="Times New Roman" w:eastAsia="Calibri" w:hAnsi="Times New Roman"/>
          <w:sz w:val="28"/>
          <w:szCs w:val="28"/>
          <w:lang w:val="fr-FR"/>
        </w:rPr>
        <w:t>.460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/</w:t>
      </w:r>
      <w:r w:rsidR="00263D32">
        <w:rPr>
          <w:rFonts w:ascii="Times New Roman" w:eastAsia="Calibri" w:hAnsi="Times New Roman"/>
          <w:sz w:val="28"/>
          <w:szCs w:val="28"/>
          <w:lang w:val="fr-FR"/>
        </w:rPr>
        <w:t xml:space="preserve">08.03.2018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E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xpunerea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de motive  a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Primarului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Cerchezu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nr</w:t>
      </w:r>
      <w:r w:rsidR="00263D32">
        <w:rPr>
          <w:rFonts w:ascii="Times New Roman" w:eastAsia="Calibri" w:hAnsi="Times New Roman"/>
          <w:sz w:val="28"/>
          <w:szCs w:val="28"/>
          <w:lang w:val="fr-FR"/>
        </w:rPr>
        <w:t>.486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/</w:t>
      </w:r>
      <w:r w:rsidR="00263D32">
        <w:rPr>
          <w:rFonts w:ascii="Times New Roman" w:eastAsia="Calibri" w:hAnsi="Times New Roman"/>
          <w:sz w:val="28"/>
          <w:szCs w:val="28"/>
          <w:lang w:val="fr-FR"/>
        </w:rPr>
        <w:t>13.03.2018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care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propune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organizării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unatului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exploatării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permanente,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aflate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domeniul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patrimonial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al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Cerchezu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;</w:t>
      </w:r>
    </w:p>
    <w:p w:rsidR="00882786" w:rsidRPr="003C5B09" w:rsidRDefault="00A07AC5" w:rsidP="00A07AC5">
      <w:pPr>
        <w:widowControl w:val="0"/>
        <w:tabs>
          <w:tab w:val="left" w:pos="567"/>
        </w:tabs>
        <w:autoSpaceDE w:val="0"/>
        <w:autoSpaceDN w:val="0"/>
        <w:adjustRightInd w:val="0"/>
        <w:spacing w:before="6" w:after="0" w:line="305" w:lineRule="auto"/>
        <w:ind w:right="68" w:hanging="12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    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conformitate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prevederile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art. 3 si art. 9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O.U.G. nr. 34/2013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privind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organizarea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administrarea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exploatarea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permanente   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pentru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modificarea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și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completarea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Legii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fondului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fu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nciar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nr. 18/1991,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modificările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completă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rile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ulterioare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 ale H.G.nr.1064/2013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privind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aprobarea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Normelor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metodologice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pentru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aplicarea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prevederilor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O.U.G. nr. 34/2013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privind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organizarea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administrarea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exploatarea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permanente   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 pentru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modificarea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completarea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Legii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fondului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fu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nciar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nr. 18/1991,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modificările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completă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rile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ulterioare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 ale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Ordinului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nr.544/2013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privin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d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metodologia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 de calcul al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încarcă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turii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optime  de animale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hectar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pajiste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ale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Ordinului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407/2051/2013    pentru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aprobarea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cont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ractelor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cadru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concesiune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nchi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riere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suprafetelor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ști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aflate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domeniul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public/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privat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al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oraselor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respectiv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al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municipiilor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modifică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rile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ulterioare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 ale art.  1777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urmă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toarele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Codul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C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ivil. </w:t>
      </w:r>
      <w:proofErr w:type="spellStart"/>
      <w:proofErr w:type="gramStart"/>
      <w:r w:rsidR="00882786">
        <w:rPr>
          <w:rFonts w:ascii="Times New Roman" w:eastAsia="Calibri" w:hAnsi="Times New Roman"/>
          <w:sz w:val="28"/>
          <w:szCs w:val="28"/>
          <w:lang w:val="fr-FR"/>
        </w:rPr>
        <w:t>precum</w:t>
      </w:r>
      <w:proofErr w:type="spellEnd"/>
      <w:proofErr w:type="gram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ale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Legii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n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r. 52/2003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privind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transparen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ța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decizională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administraț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proofErr w:type="gram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,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republicată</w:t>
      </w:r>
      <w:proofErr w:type="spellEnd"/>
      <w:proofErr w:type="gram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;</w:t>
      </w:r>
    </w:p>
    <w:p w:rsidR="00882786" w:rsidRPr="003C5B09" w:rsidRDefault="004068D3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310" w:lineRule="auto"/>
        <w:ind w:right="-32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      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temeiul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art.36</w:t>
      </w:r>
      <w:proofErr w:type="gram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,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alin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.1,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alin</w:t>
      </w:r>
      <w:proofErr w:type="spellEnd"/>
      <w:proofErr w:type="gram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    2 </w:t>
      </w:r>
      <w:proofErr w:type="gram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lit</w:t>
      </w:r>
      <w:proofErr w:type="gram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 </w:t>
      </w:r>
      <w:proofErr w:type="gram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</w:t>
      </w:r>
      <w:proofErr w:type="gram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alin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.5  lit. ,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alin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 </w:t>
      </w:r>
      <w:proofErr w:type="gram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9 ,</w:t>
      </w:r>
      <w:proofErr w:type="gram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art.45  ,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atr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.123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alin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  1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Legea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nr.215/2001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privind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adrninistra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locală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republicată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lastRenderedPageBreak/>
        <w:t>modifică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rile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completă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rile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ulterioare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;</w:t>
      </w:r>
    </w:p>
    <w:p w:rsidR="00882786" w:rsidRDefault="00882786"/>
    <w:p w:rsidR="00882786" w:rsidRDefault="00882786" w:rsidP="00E61C8E">
      <w:pPr>
        <w:tabs>
          <w:tab w:val="left" w:pos="5431"/>
        </w:tabs>
        <w:jc w:val="center"/>
      </w:pPr>
      <w:r w:rsidRPr="002C65BC">
        <w:rPr>
          <w:rFonts w:ascii="Times New Roman" w:eastAsia="Calibri" w:hAnsi="Times New Roman"/>
          <w:b/>
          <w:sz w:val="28"/>
          <w:szCs w:val="28"/>
          <w:lang w:val="fr-FR"/>
        </w:rPr>
        <w:t>HOTĂRĂȘTE:</w:t>
      </w:r>
    </w:p>
    <w:p w:rsidR="00882786" w:rsidRPr="003C5B09" w:rsidRDefault="00882786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tab/>
      </w:r>
      <w:r w:rsidRPr="002C65BC">
        <w:rPr>
          <w:rFonts w:ascii="Times New Roman" w:eastAsia="Calibri" w:hAnsi="Times New Roman"/>
          <w:b/>
          <w:sz w:val="28"/>
          <w:szCs w:val="28"/>
          <w:lang w:val="fr-FR"/>
        </w:rPr>
        <w:t>Art.1.</w:t>
      </w:r>
      <w:r>
        <w:rPr>
          <w:rFonts w:ascii="Times New Roman" w:eastAsia="Calibri" w:hAnsi="Times New Roman"/>
          <w:sz w:val="28"/>
          <w:szCs w:val="28"/>
          <w:lang w:val="fr-FR"/>
        </w:rPr>
        <w:t xml:space="preserve">  Se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oportunitatea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privind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concesionarea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(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studiul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oportunitate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)   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licitaț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permanente </w:t>
      </w:r>
      <w:r>
        <w:rPr>
          <w:rFonts w:ascii="Times New Roman" w:eastAsia="Calibri" w:hAnsi="Times New Roman"/>
          <w:sz w:val="28"/>
          <w:szCs w:val="28"/>
          <w:lang w:val="fr-FR"/>
        </w:rPr>
        <w:t>(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pa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unilor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comunale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) 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aflate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î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domeniul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fr-FR"/>
        </w:rPr>
        <w:t>patrimonial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al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fr-FR"/>
        </w:rPr>
        <w:t>Cerchezu .</w:t>
      </w:r>
    </w:p>
    <w:p w:rsidR="004068D3" w:rsidRDefault="004068D3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Art.2. (1)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concesionarea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licitaț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(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unilor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comunale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)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aflate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domeniul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patrimonial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al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Cerchezu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  </w:t>
      </w:r>
      <w:proofErr w:type="spellStart"/>
      <w:proofErr w:type="gram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potrivit</w:t>
      </w:r>
      <w:proofErr w:type="spellEnd"/>
      <w:proofErr w:type="gram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Anexa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nr.1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la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prezenta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 </w:t>
      </w:r>
    </w:p>
    <w:p w:rsidR="00882786" w:rsidRPr="003C5B09" w:rsidRDefault="004068D3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 xml:space="preserve"> (2)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pornire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al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licitatiei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este de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150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lei/ha/an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4068D3" w:rsidP="004068D3">
      <w:pPr>
        <w:widowControl w:val="0"/>
        <w:tabs>
          <w:tab w:val="left" w:pos="567"/>
          <w:tab w:val="left" w:pos="1049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 xml:space="preserve">Art.3.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Perioada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concesionare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este de 7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posibilitatea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prelungire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in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conditiile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legii,cu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acordul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</w:t>
      </w:r>
      <w:r w:rsidR="00E61C8E">
        <w:rPr>
          <w:rFonts w:ascii="Times New Roman" w:eastAsia="Calibri" w:hAnsi="Times New Roman"/>
          <w:sz w:val="28"/>
          <w:szCs w:val="28"/>
          <w:lang w:val="fr-FR"/>
        </w:rPr>
        <w:t>artilor</w:t>
      </w:r>
      <w:proofErr w:type="spellEnd"/>
      <w:r w:rsidR="00E61C8E">
        <w:rPr>
          <w:rFonts w:ascii="Times New Roman" w:eastAsia="Calibri" w:hAnsi="Times New Roman"/>
          <w:sz w:val="28"/>
          <w:szCs w:val="28"/>
          <w:lang w:val="fr-FR"/>
        </w:rPr>
        <w:t>,   ț</w:t>
      </w:r>
      <w:proofErr w:type="spellStart"/>
      <w:r w:rsidR="00E61C8E">
        <w:rPr>
          <w:rFonts w:ascii="Times New Roman" w:eastAsia="Calibri" w:hAnsi="Times New Roman"/>
          <w:sz w:val="28"/>
          <w:szCs w:val="28"/>
          <w:lang w:val="fr-FR"/>
        </w:rPr>
        <w:t>inand</w:t>
      </w:r>
      <w:proofErr w:type="spellEnd"/>
      <w:r w:rsidR="00E61C8E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E61C8E">
        <w:rPr>
          <w:rFonts w:ascii="Times New Roman" w:eastAsia="Calibri" w:hAnsi="Times New Roman"/>
          <w:sz w:val="28"/>
          <w:szCs w:val="28"/>
          <w:lang w:val="fr-FR"/>
        </w:rPr>
        <w:t>cont</w:t>
      </w:r>
      <w:proofErr w:type="spellEnd"/>
      <w:r w:rsidR="00E61C8E">
        <w:rPr>
          <w:rFonts w:ascii="Times New Roman" w:eastAsia="Calibri" w:hAnsi="Times New Roman"/>
          <w:sz w:val="28"/>
          <w:szCs w:val="28"/>
          <w:lang w:val="fr-FR"/>
        </w:rPr>
        <w:t xml:space="preserve"> de investiț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iile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facute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concesionar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încheierea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unui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act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adi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ional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.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Concesiunea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terenului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se va face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astfel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încat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se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asigure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tuturor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crescatorilor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animale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dreptul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accesul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unea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Cerchezu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scopul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asigurării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securită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ții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economico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-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socială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a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familiilor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acestora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4068D3" w:rsidP="00E61C8E">
      <w:pPr>
        <w:widowControl w:val="0"/>
        <w:tabs>
          <w:tab w:val="left" w:pos="567"/>
        </w:tabs>
        <w:autoSpaceDE w:val="0"/>
        <w:autoSpaceDN w:val="0"/>
        <w:adjustRightInd w:val="0"/>
        <w:spacing w:before="1" w:after="0" w:line="305" w:lineRule="auto"/>
        <w:ind w:right="-164"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Art.4.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Regulamentul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unat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privin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d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modul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r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gestionare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,   ce ar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e ca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obiectiv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administrarea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exploatarea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către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toț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cresc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to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rii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animale (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persoane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fizic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sau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persoane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juridice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)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raza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Cerchezu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conform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Anexei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nr.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2, la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prezenta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hotărâ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4068D3" w:rsidP="00E61C8E">
      <w:pPr>
        <w:widowControl w:val="0"/>
        <w:tabs>
          <w:tab w:val="left" w:pos="567"/>
        </w:tabs>
        <w:autoSpaceDE w:val="0"/>
        <w:autoSpaceDN w:val="0"/>
        <w:adjustRightInd w:val="0"/>
        <w:spacing w:before="49" w:after="0" w:line="300" w:lineRule="auto"/>
        <w:ind w:right="-164" w:firstLine="16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Art.5.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Suprafa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a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teren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va f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concesionată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tuturor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persoanelor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fizice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sau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persoanelor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juridice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E61C8E">
        <w:rPr>
          <w:rFonts w:ascii="Times New Roman" w:eastAsia="Calibri" w:hAnsi="Times New Roman"/>
          <w:sz w:val="28"/>
          <w:szCs w:val="28"/>
          <w:lang w:val="fr-FR"/>
        </w:rPr>
        <w:tab/>
        <w:t>Cer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chezu,  c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are au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ca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obiect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activitate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terea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animalelor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care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depun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o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cerere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la Primaria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Cerchezu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potrivit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procedurii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concesionare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4068D3" w:rsidP="00E61C8E">
      <w:pPr>
        <w:widowControl w:val="0"/>
        <w:tabs>
          <w:tab w:val="left" w:pos="567"/>
          <w:tab w:val="left" w:pos="10490"/>
        </w:tabs>
        <w:autoSpaceDE w:val="0"/>
        <w:autoSpaceDN w:val="0"/>
        <w:adjustRightInd w:val="0"/>
        <w:spacing w:before="1" w:after="0" w:line="310" w:lineRule="auto"/>
        <w:ind w:right="-164" w:hanging="3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Art.6.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Persoanele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fizice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si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persoanele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juridice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care au ca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obiect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activitate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crest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erea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animalelor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 au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dreptul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i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vor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beneficia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concesiune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func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suprafa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a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disponibila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4068D3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305" w:lineRule="auto"/>
        <w:ind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7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.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Suprafa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ța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totală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disponibilă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pentru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esiune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urmeaza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 fi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atribuită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luand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considerare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numarul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crescatorilor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animale,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urmând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ca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ponderea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acestora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fie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stabilită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procedura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concesiune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4068D3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8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.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Regula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mentul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procedurii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de licitaț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conform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Anexei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nr.3.</w:t>
      </w:r>
    </w:p>
    <w:p w:rsidR="00882786" w:rsidRDefault="00E61C8E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305" w:lineRule="auto"/>
        <w:ind w:right="-22"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9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.   </w:t>
      </w:r>
      <w:r w:rsidR="00882786" w:rsidRPr="002E407C">
        <w:rPr>
          <w:rFonts w:ascii="Times New Roman" w:eastAsia="Calibri" w:hAnsi="Times New Roman"/>
          <w:b/>
          <w:sz w:val="28"/>
          <w:szCs w:val="28"/>
          <w:lang w:val="fr-FR"/>
        </w:rPr>
        <w:t>(1)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Caietul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sarc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ini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al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concesiunii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conform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Anexei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nr.4. </w:t>
      </w:r>
    </w:p>
    <w:p w:rsidR="00882786" w:rsidRPr="00C8772D" w:rsidRDefault="007E1EA8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305" w:lineRule="auto"/>
        <w:ind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</w:t>
      </w:r>
      <w:r w:rsidR="004068D3">
        <w:rPr>
          <w:rFonts w:ascii="Times New Roman" w:eastAsia="Calibri" w:hAnsi="Times New Roman"/>
          <w:b/>
          <w:sz w:val="28"/>
          <w:szCs w:val="28"/>
          <w:lang w:val="fr-FR"/>
        </w:rPr>
        <w:t xml:space="preserve">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(</w:t>
      </w:r>
      <w:r w:rsidR="00882786" w:rsidRPr="00C8772D">
        <w:rPr>
          <w:rFonts w:ascii="Times New Roman" w:eastAsia="Calibri" w:hAnsi="Times New Roman"/>
          <w:b/>
          <w:sz w:val="28"/>
          <w:szCs w:val="28"/>
          <w:lang w:val="fr-FR"/>
        </w:rPr>
        <w:t>2)</w:t>
      </w:r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Se stabilește  taxa de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participare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 la licitaț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valoare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de 20 lei,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garan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ia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participare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 la licitaț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2%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valoarea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chiriei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anuale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pe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ha și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pre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ul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vânzare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al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lastRenderedPageBreak/>
        <w:t>caietului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sarcini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la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valoarea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de 20  lei.</w:t>
      </w:r>
    </w:p>
    <w:p w:rsidR="00882786" w:rsidRPr="003C5B09" w:rsidRDefault="007E1EA8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6" w:after="0" w:line="305" w:lineRule="auto"/>
        <w:ind w:right="78" w:hanging="3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t.10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    Se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Documentaț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atribuire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vind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concesiunea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licitaț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paji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(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unilor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comunale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)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domeniul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public  al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Cerchezu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conform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Anexei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nr.5.</w:t>
      </w:r>
    </w:p>
    <w:p w:rsidR="00882786" w:rsidRPr="003C5B09" w:rsidRDefault="007E1EA8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Art.1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1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. 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Nota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Justificativă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privind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alegerea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criteriului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atribuire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cerintelor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minime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calificare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ale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ofertantilor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si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clauze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contractuale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obligatorii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conform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Anexei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nr. 6.</w:t>
      </w:r>
    </w:p>
    <w:p w:rsidR="00882786" w:rsidRPr="003C5B09" w:rsidRDefault="007E1EA8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30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  </w:t>
      </w:r>
      <w:proofErr w:type="spellStart"/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Art.l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2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.   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forma  și conț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inutul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cadru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al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Contrac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tului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concesiune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conform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Anexei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nr.7.</w:t>
      </w:r>
    </w:p>
    <w:p w:rsidR="00882786" w:rsidRPr="003C5B09" w:rsidRDefault="007E1EA8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310" w:lineRule="auto"/>
        <w:ind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Art.1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3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.  (1)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Comisia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de licitaț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p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entru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concesiunea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licitaț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un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proprietatea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Cerchezu,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urmatoarea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componen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a:</w:t>
      </w: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22" w:lineRule="exact"/>
        <w:ind w:left="1642"/>
        <w:rPr>
          <w:rFonts w:ascii="Times New Roman" w:eastAsia="Calibri" w:hAnsi="Times New Roman"/>
          <w:sz w:val="28"/>
          <w:szCs w:val="28"/>
          <w:lang w:val="fr-FR"/>
        </w:rPr>
      </w:pP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Presedinte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-  </w:t>
      </w:r>
      <w:r w:rsidR="009C590D">
        <w:rPr>
          <w:rFonts w:ascii="Times New Roman" w:eastAsia="Calibri" w:hAnsi="Times New Roman"/>
          <w:sz w:val="28"/>
          <w:szCs w:val="28"/>
          <w:lang w:val="fr-FR"/>
        </w:rPr>
        <w:t>Constantinescu Ionut</w:t>
      </w:r>
      <w:r w:rsidR="000C5277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9C590D">
        <w:rPr>
          <w:rFonts w:ascii="Times New Roman" w:eastAsia="Calibri" w:hAnsi="Times New Roman"/>
          <w:sz w:val="28"/>
          <w:szCs w:val="28"/>
          <w:lang w:val="fr-FR"/>
        </w:rPr>
        <w:t>-</w:t>
      </w:r>
      <w:r w:rsidR="000C5277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Cosmin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</w:t>
      </w:r>
      <w:r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consilier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local;</w:t>
      </w: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240" w:lineRule="auto"/>
        <w:ind w:left="1651"/>
        <w:rPr>
          <w:rFonts w:ascii="Times New Roman" w:eastAsia="Calibri" w:hAnsi="Times New Roman"/>
          <w:sz w:val="28"/>
          <w:szCs w:val="28"/>
          <w:lang w:val="fr-FR"/>
        </w:rPr>
      </w:pP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Secretar      - 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Iacoboaiea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Valeriu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consilier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gramStart"/>
      <w:r w:rsidR="009C590D">
        <w:rPr>
          <w:rFonts w:ascii="Times New Roman" w:eastAsia="Calibri" w:hAnsi="Times New Roman"/>
          <w:sz w:val="28"/>
          <w:szCs w:val="28"/>
          <w:lang w:val="fr-FR"/>
        </w:rPr>
        <w:t>local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;</w:t>
      </w:r>
      <w:proofErr w:type="gramEnd"/>
    </w:p>
    <w:p w:rsidR="00882786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240" w:lineRule="auto"/>
        <w:ind w:left="1651"/>
        <w:rPr>
          <w:rFonts w:ascii="Times New Roman" w:eastAsia="Calibri" w:hAnsi="Times New Roman"/>
          <w:sz w:val="28"/>
          <w:szCs w:val="28"/>
          <w:lang w:val="fr-FR"/>
        </w:rPr>
      </w:pP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Membru       - </w:t>
      </w:r>
      <w:r w:rsidR="000B5CE4">
        <w:rPr>
          <w:rFonts w:ascii="Times New Roman" w:eastAsia="Calibri" w:hAnsi="Times New Roman"/>
          <w:sz w:val="28"/>
          <w:szCs w:val="28"/>
          <w:lang w:val="fr-FR"/>
        </w:rPr>
        <w:t>Constantinescu Ion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consilier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local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>;</w:t>
      </w:r>
    </w:p>
    <w:p w:rsidR="00FD58F8" w:rsidRDefault="007E1EA8" w:rsidP="00263D32">
      <w:pPr>
        <w:tabs>
          <w:tab w:val="left" w:pos="1847"/>
        </w:tabs>
        <w:spacing w:line="240" w:lineRule="auto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 </w:t>
      </w:r>
      <w:r w:rsidR="00882786" w:rsidRPr="003044F1">
        <w:rPr>
          <w:rFonts w:ascii="Times New Roman" w:eastAsia="Calibri" w:hAnsi="Times New Roman"/>
          <w:b/>
          <w:sz w:val="28"/>
          <w:szCs w:val="28"/>
          <w:lang w:val="fr-FR"/>
        </w:rPr>
        <w:t>(2)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stabileste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comisia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rezerva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in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urmatoarea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componenta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 :</w:t>
      </w:r>
    </w:p>
    <w:p w:rsidR="00882786" w:rsidRDefault="00882786" w:rsidP="00263D32">
      <w:pPr>
        <w:tabs>
          <w:tab w:val="left" w:pos="1847"/>
        </w:tabs>
        <w:spacing w:line="240" w:lineRule="auto"/>
        <w:ind w:left="1701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Presedinte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 xml:space="preserve"> –</w:t>
      </w:r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Uzum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Daniela</w:t>
      </w:r>
    </w:p>
    <w:p w:rsidR="00882786" w:rsidRDefault="007E1EA8" w:rsidP="00263D32">
      <w:pPr>
        <w:tabs>
          <w:tab w:val="left" w:pos="1847"/>
        </w:tabs>
        <w:spacing w:line="240" w:lineRule="auto"/>
        <w:ind w:left="1560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- Secretar – </w:t>
      </w:r>
      <w:r w:rsidR="009C590D">
        <w:rPr>
          <w:rFonts w:ascii="Times New Roman" w:eastAsia="Calibri" w:hAnsi="Times New Roman"/>
          <w:sz w:val="28"/>
          <w:szCs w:val="28"/>
          <w:lang w:val="fr-FR"/>
        </w:rPr>
        <w:t>Traistaru Livia -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Petruta</w:t>
      </w:r>
      <w:proofErr w:type="spellEnd"/>
    </w:p>
    <w:p w:rsidR="00882786" w:rsidRDefault="00882786" w:rsidP="00263D32">
      <w:pPr>
        <w:tabs>
          <w:tab w:val="left" w:pos="1847"/>
        </w:tabs>
        <w:spacing w:line="240" w:lineRule="auto"/>
        <w:ind w:left="1701"/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-Membru </w:t>
      </w:r>
      <w:r w:rsidR="009C590D">
        <w:rPr>
          <w:rFonts w:ascii="Times New Roman" w:eastAsia="Calibri" w:hAnsi="Times New Roman"/>
          <w:sz w:val="28"/>
          <w:szCs w:val="28"/>
          <w:lang w:val="fr-FR"/>
        </w:rPr>
        <w:t>–</w:t>
      </w:r>
      <w:r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Carmocan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Vasile</w:t>
      </w:r>
    </w:p>
    <w:p w:rsidR="00882786" w:rsidRPr="003C5B09" w:rsidRDefault="007E1EA8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62" w:after="0" w:line="310" w:lineRule="auto"/>
        <w:ind w:right="1126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(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3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)</w:t>
      </w:r>
      <w:r w:rsidR="00882786" w:rsidRPr="003D64F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aprobă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Comisia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primire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-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solu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ionare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a  contestaț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următoarea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componen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ță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:</w:t>
      </w: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22" w:lineRule="exact"/>
        <w:ind w:left="1642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eastAsia="Calibri" w:hAnsi="Times New Roman"/>
          <w:sz w:val="28"/>
          <w:szCs w:val="28"/>
          <w:lang w:val="fr-FR"/>
        </w:rPr>
        <w:t>Pre</w:t>
      </w:r>
      <w:proofErr w:type="spellEnd"/>
      <w:r>
        <w:rPr>
          <w:rFonts w:ascii="Times New Roman" w:eastAsia="Calibri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eastAsia="Calibri" w:hAnsi="Times New Roman"/>
          <w:sz w:val="28"/>
          <w:szCs w:val="28"/>
          <w:lang w:val="fr-FR"/>
        </w:rPr>
        <w:t>edinte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- 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Chelaru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Dumitru –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inspector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superior</w:t>
      </w:r>
      <w:proofErr w:type="spellEnd"/>
      <w:r w:rsidRPr="003C5B09">
        <w:rPr>
          <w:rFonts w:ascii="Times New Roman" w:eastAsia="Calibri" w:hAnsi="Times New Roman"/>
          <w:sz w:val="28"/>
          <w:szCs w:val="28"/>
          <w:lang w:val="fr-FR"/>
        </w:rPr>
        <w:t>;</w:t>
      </w:r>
    </w:p>
    <w:p w:rsidR="00882786" w:rsidRPr="003C5B09" w:rsidRDefault="00882786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240" w:lineRule="auto"/>
        <w:ind w:left="1651"/>
        <w:rPr>
          <w:rFonts w:ascii="Times New Roman" w:eastAsia="Calibri" w:hAnsi="Times New Roman"/>
          <w:sz w:val="28"/>
          <w:szCs w:val="28"/>
          <w:lang w:val="fr-FR"/>
        </w:rPr>
      </w:pP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Secretar     - 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Iftene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Marian 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 </w:t>
      </w:r>
      <w:proofErr w:type="spellStart"/>
      <w:r w:rsidR="009C590D">
        <w:rPr>
          <w:rFonts w:ascii="Times New Roman" w:eastAsia="Calibri" w:hAnsi="Times New Roman"/>
          <w:sz w:val="28"/>
          <w:szCs w:val="28"/>
          <w:lang w:val="fr-FR"/>
        </w:rPr>
        <w:t>consilier</w:t>
      </w:r>
      <w:proofErr w:type="spellEnd"/>
      <w:r w:rsidR="009C590D">
        <w:rPr>
          <w:rFonts w:ascii="Times New Roman" w:eastAsia="Calibri" w:hAnsi="Times New Roman"/>
          <w:sz w:val="28"/>
          <w:szCs w:val="28"/>
          <w:lang w:val="fr-FR"/>
        </w:rPr>
        <w:t xml:space="preserve"> local </w:t>
      </w:r>
      <w:r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;</w:t>
      </w:r>
    </w:p>
    <w:p w:rsidR="00882786" w:rsidRPr="003C5B09" w:rsidRDefault="009C590D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226" w:lineRule="exact"/>
        <w:ind w:left="1642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- Membru    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_</w:t>
      </w:r>
      <w:r w:rsidR="000B5CE4">
        <w:rPr>
          <w:rFonts w:ascii="Times New Roman" w:eastAsia="Calibri" w:hAnsi="Times New Roman"/>
          <w:sz w:val="28"/>
          <w:szCs w:val="28"/>
          <w:lang w:val="fr-FR"/>
        </w:rPr>
        <w:t>Tudoran</w:t>
      </w:r>
      <w:proofErr w:type="spellEnd"/>
      <w:r w:rsidR="000B5CE4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0B5CE4">
        <w:rPr>
          <w:rFonts w:ascii="Times New Roman" w:eastAsia="Calibri" w:hAnsi="Times New Roman"/>
          <w:sz w:val="28"/>
          <w:szCs w:val="28"/>
          <w:lang w:val="fr-FR"/>
        </w:rPr>
        <w:t>Marcela</w:t>
      </w:r>
      <w:proofErr w:type="spellEnd"/>
      <w:r w:rsidR="00684445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-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consilier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local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7E1EA8" w:rsidP="007E1EA8">
      <w:pPr>
        <w:widowControl w:val="0"/>
        <w:tabs>
          <w:tab w:val="left" w:pos="567"/>
          <w:tab w:val="left" w:pos="10490"/>
        </w:tabs>
        <w:autoSpaceDE w:val="0"/>
        <w:autoSpaceDN w:val="0"/>
        <w:adjustRightInd w:val="0"/>
        <w:spacing w:before="79" w:after="0" w:line="305" w:lineRule="auto"/>
        <w:ind w:right="-152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14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.    Licitaț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va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ave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loc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du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pă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20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zile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de la data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publicării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anț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urilor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scoatere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la licitaț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publică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pagina de internet   a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primariei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hyperlink r:id="rId4" w:history="1">
        <w:r w:rsidR="00882786" w:rsidRPr="008755D4">
          <w:rPr>
            <w:rStyle w:val="Hyperlink"/>
            <w:rFonts w:ascii="Times New Roman" w:eastAsia="Calibri" w:hAnsi="Times New Roman"/>
            <w:sz w:val="28"/>
            <w:szCs w:val="28"/>
            <w:lang w:val="fr-FR"/>
          </w:rPr>
          <w:t>http://www.primariacerchezu.ro</w:t>
        </w:r>
      </w:hyperlink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si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afisare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anunturi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la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aviz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iere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publice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localita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țile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aferente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Cerchezu (Cerchezu,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Cascioarele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Viroaga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Măgura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)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7E1EA8" w:rsidRDefault="007E1EA8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  </w:t>
      </w:r>
      <w:proofErr w:type="spellStart"/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Art.l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5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.   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mandatează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Primarul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Cerchezu  sa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toate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măsurile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legale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ș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necesare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pentru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aprobarea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procedurii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concesiune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 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criteriilor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condi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iilor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participare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la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concesiune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7E1EA8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     </w:t>
      </w:r>
      <w:r w:rsidR="00882786" w:rsidRPr="00C8772D">
        <w:rPr>
          <w:rFonts w:ascii="Times New Roman" w:eastAsia="Calibri" w:hAnsi="Times New Roman"/>
          <w:b/>
          <w:sz w:val="28"/>
          <w:szCs w:val="28"/>
          <w:lang w:val="fr-FR"/>
        </w:rPr>
        <w:t>Art.16.</w:t>
      </w:r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 Se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mandateaza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Primarul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comunei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Cerchezu 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să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semneze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contractele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 de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cocesiune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,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numele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și pentru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comuna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Cerchezu   și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Consiliul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Local Cerchezu, 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lastRenderedPageBreak/>
        <w:t>contractul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de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concesiune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Anexa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nr. 7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reprezentant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>conditiile</w:t>
      </w:r>
      <w:proofErr w:type="spellEnd"/>
      <w:r w:rsidR="00882786" w:rsidRPr="00C8772D">
        <w:rPr>
          <w:rFonts w:ascii="Times New Roman" w:eastAsia="Calibri" w:hAnsi="Times New Roman"/>
          <w:sz w:val="28"/>
          <w:szCs w:val="28"/>
          <w:lang w:val="fr-FR"/>
        </w:rPr>
        <w:t xml:space="preserve">  minime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Pr="003C5B09" w:rsidRDefault="007E1EA8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6" w:after="0" w:line="300" w:lineRule="auto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  </w:t>
      </w:r>
      <w:proofErr w:type="spellStart"/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Art.l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7</w:t>
      </w:r>
      <w:proofErr w:type="spellEnd"/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.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 Cu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aducerea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la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ndeplinir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prezentei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hotarari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se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însărcinează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primarul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,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compartiment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ele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de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specialitate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cadrul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primariei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comisiile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menț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ionate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gramStart"/>
      <w:r w:rsidR="00882786">
        <w:rPr>
          <w:rFonts w:ascii="Times New Roman" w:eastAsia="Calibri" w:hAnsi="Times New Roman"/>
          <w:sz w:val="28"/>
          <w:szCs w:val="28"/>
          <w:lang w:val="fr-FR"/>
        </w:rPr>
        <w:t>la</w:t>
      </w:r>
      <w:proofErr w:type="gram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art.  13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prezenta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hotărâ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Default="007E1EA8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21" w:after="0" w:line="300" w:lineRule="auto"/>
        <w:ind w:right="-10" w:hanging="3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b/>
          <w:sz w:val="28"/>
          <w:szCs w:val="28"/>
          <w:lang w:val="fr-FR"/>
        </w:rPr>
        <w:t xml:space="preserve">        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Art.</w:t>
      </w:r>
      <w:r w:rsidR="00882786">
        <w:rPr>
          <w:rFonts w:ascii="Times New Roman" w:eastAsia="Calibri" w:hAnsi="Times New Roman"/>
          <w:b/>
          <w:sz w:val="28"/>
          <w:szCs w:val="28"/>
          <w:lang w:val="fr-FR"/>
        </w:rPr>
        <w:t>18</w:t>
      </w:r>
      <w:r w:rsidR="00882786" w:rsidRPr="002C65BC">
        <w:rPr>
          <w:rFonts w:ascii="Times New Roman" w:eastAsia="Calibri" w:hAnsi="Times New Roman"/>
          <w:b/>
          <w:sz w:val="28"/>
          <w:szCs w:val="28"/>
          <w:lang w:val="fr-FR"/>
        </w:rPr>
        <w:t>.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Secretarul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comun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ei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va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comunica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prezenta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hoatărâre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lnstitu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ie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Prefectului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-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Judetul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Constanța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vederea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exercitări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controlulu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privire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la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legalitate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și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tuturor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factorilor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interesati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vederea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aducerii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la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î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ndeplinire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E61C8E" w:rsidRPr="003C5B09" w:rsidRDefault="00E61C8E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21" w:after="0" w:line="300" w:lineRule="auto"/>
        <w:ind w:right="-10" w:hanging="3"/>
        <w:jc w:val="both"/>
        <w:rPr>
          <w:rFonts w:ascii="Times New Roman" w:eastAsia="Calibri" w:hAnsi="Times New Roman"/>
          <w:sz w:val="28"/>
          <w:szCs w:val="28"/>
          <w:lang w:val="fr-FR"/>
        </w:rPr>
      </w:pPr>
    </w:p>
    <w:p w:rsidR="00882786" w:rsidRDefault="007E1EA8" w:rsidP="007E1EA8">
      <w:pPr>
        <w:widowControl w:val="0"/>
        <w:tabs>
          <w:tab w:val="left" w:pos="567"/>
          <w:tab w:val="left" w:pos="10480"/>
        </w:tabs>
        <w:autoSpaceDE w:val="0"/>
        <w:autoSpaceDN w:val="0"/>
        <w:adjustRightInd w:val="0"/>
        <w:spacing w:after="0" w:line="310" w:lineRule="auto"/>
        <w:ind w:right="-10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 xml:space="preserve">       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Hotararea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a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fost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aprobata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cu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8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voturi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«  </w:t>
      </w:r>
      <w:r w:rsidR="00882786">
        <w:rPr>
          <w:rFonts w:ascii="Times New Roman" w:eastAsia="Calibri" w:hAnsi="Times New Roman"/>
          <w:sz w:val="28"/>
          <w:szCs w:val="28"/>
        </w:rPr>
        <w:t xml:space="preserve"> 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pentru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 » 0</w:t>
      </w:r>
      <w:r w:rsidR="00882786">
        <w:rPr>
          <w:rFonts w:ascii="Times New Roman" w:eastAsia="Calibri" w:hAnsi="Times New Roman"/>
          <w:sz w:val="28"/>
          <w:szCs w:val="28"/>
        </w:rPr>
        <w:t xml:space="preserve">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«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abtineri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 » 0 »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impotriva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 »</w:t>
      </w:r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     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totalul</w:t>
      </w:r>
      <w:proofErr w:type="spellEnd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 xml:space="preserve"> de 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8  </w:t>
      </w:r>
      <w:proofErr w:type="spellStart"/>
      <w:r w:rsidR="00882786" w:rsidRPr="003C5B09">
        <w:rPr>
          <w:rFonts w:ascii="Times New Roman" w:eastAsia="Calibri" w:hAnsi="Times New Roman"/>
          <w:sz w:val="28"/>
          <w:szCs w:val="28"/>
          <w:lang w:val="fr-FR"/>
        </w:rPr>
        <w:t>cosili</w:t>
      </w:r>
      <w:r w:rsidR="00882786">
        <w:rPr>
          <w:rFonts w:ascii="Times New Roman" w:eastAsia="Calibri" w:hAnsi="Times New Roman"/>
          <w:sz w:val="28"/>
          <w:szCs w:val="28"/>
          <w:lang w:val="fr-FR"/>
        </w:rPr>
        <w:t>eri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     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prezenti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 la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sedinta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,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din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totalul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de 9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consilieri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 xml:space="preserve"> in 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func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ț</w:t>
      </w:r>
      <w:proofErr w:type="spellStart"/>
      <w:r w:rsidR="00882786">
        <w:rPr>
          <w:rFonts w:ascii="Times New Roman" w:eastAsia="Calibri" w:hAnsi="Times New Roman"/>
          <w:sz w:val="28"/>
          <w:szCs w:val="28"/>
          <w:lang w:val="fr-FR"/>
        </w:rPr>
        <w:t>ie</w:t>
      </w:r>
      <w:proofErr w:type="spellEnd"/>
      <w:r w:rsidR="00882786">
        <w:rPr>
          <w:rFonts w:ascii="Times New Roman" w:eastAsia="Calibri" w:hAnsi="Times New Roman"/>
          <w:sz w:val="28"/>
          <w:szCs w:val="28"/>
          <w:lang w:val="fr-FR"/>
        </w:rPr>
        <w:t>.</w:t>
      </w:r>
    </w:p>
    <w:p w:rsidR="00882786" w:rsidRDefault="00882786" w:rsidP="00882786">
      <w:pPr>
        <w:widowControl w:val="0"/>
        <w:tabs>
          <w:tab w:val="left" w:pos="567"/>
          <w:tab w:val="left" w:pos="10480"/>
        </w:tabs>
        <w:autoSpaceDE w:val="0"/>
        <w:autoSpaceDN w:val="0"/>
        <w:adjustRightInd w:val="0"/>
        <w:spacing w:after="0" w:line="310" w:lineRule="auto"/>
        <w:ind w:left="1411" w:right="-10"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</w:p>
    <w:p w:rsidR="00882786" w:rsidRDefault="00882786" w:rsidP="00882786">
      <w:pPr>
        <w:widowControl w:val="0"/>
        <w:tabs>
          <w:tab w:val="left" w:pos="567"/>
          <w:tab w:val="left" w:pos="10480"/>
        </w:tabs>
        <w:autoSpaceDE w:val="0"/>
        <w:autoSpaceDN w:val="0"/>
        <w:adjustRightInd w:val="0"/>
        <w:spacing w:after="0" w:line="310" w:lineRule="auto"/>
        <w:ind w:left="1411" w:right="-10"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>NR</w:t>
      </w:r>
      <w:r w:rsidR="00263D32">
        <w:rPr>
          <w:rFonts w:ascii="Times New Roman" w:eastAsia="Calibri" w:hAnsi="Times New Roman"/>
          <w:sz w:val="28"/>
          <w:szCs w:val="28"/>
          <w:lang w:val="fr-FR"/>
        </w:rPr>
        <w:t>.13</w:t>
      </w:r>
    </w:p>
    <w:p w:rsidR="00882786" w:rsidRPr="003C5B09" w:rsidRDefault="00882786" w:rsidP="00882786">
      <w:pPr>
        <w:widowControl w:val="0"/>
        <w:tabs>
          <w:tab w:val="left" w:pos="567"/>
          <w:tab w:val="left" w:pos="10480"/>
        </w:tabs>
        <w:autoSpaceDE w:val="0"/>
        <w:autoSpaceDN w:val="0"/>
        <w:adjustRightInd w:val="0"/>
        <w:spacing w:after="0" w:line="310" w:lineRule="auto"/>
        <w:ind w:left="1411" w:right="-10" w:firstLine="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>DATA</w:t>
      </w:r>
      <w:r w:rsidR="00263D32">
        <w:rPr>
          <w:rFonts w:ascii="Times New Roman" w:eastAsia="Calibri" w:hAnsi="Times New Roman"/>
          <w:sz w:val="28"/>
          <w:szCs w:val="28"/>
          <w:lang w:val="fr-FR"/>
        </w:rPr>
        <w:t> </w:t>
      </w:r>
      <w:proofErr w:type="gramStart"/>
      <w:r w:rsidR="00263D32">
        <w:rPr>
          <w:rFonts w:ascii="Times New Roman" w:eastAsia="Calibri" w:hAnsi="Times New Roman"/>
          <w:sz w:val="28"/>
          <w:szCs w:val="28"/>
          <w:lang w:val="fr-FR"/>
        </w:rPr>
        <w:t>:03.04.2018</w:t>
      </w:r>
      <w:proofErr w:type="gramEnd"/>
    </w:p>
    <w:p w:rsidR="00882786" w:rsidRDefault="00882786" w:rsidP="00882786">
      <w:pPr>
        <w:tabs>
          <w:tab w:val="left" w:pos="2097"/>
          <w:tab w:val="left" w:pos="7654"/>
        </w:tabs>
        <w:spacing w:after="0" w:line="240" w:lineRule="auto"/>
      </w:pPr>
      <w:r>
        <w:tab/>
      </w:r>
    </w:p>
    <w:p w:rsidR="00882786" w:rsidRDefault="00882786" w:rsidP="00882786">
      <w:pPr>
        <w:tabs>
          <w:tab w:val="left" w:pos="2097"/>
          <w:tab w:val="left" w:pos="7654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fr-FR"/>
        </w:rPr>
      </w:pPr>
      <w:r>
        <w:rPr>
          <w:rFonts w:ascii="Times New Roman" w:eastAsia="Calibri" w:hAnsi="Times New Roman"/>
          <w:sz w:val="28"/>
          <w:szCs w:val="28"/>
          <w:lang w:val="fr-FR"/>
        </w:rPr>
        <w:t>PREȘEDINTE DE ȘEDINȚA</w:t>
      </w:r>
      <w:r>
        <w:rPr>
          <w:rFonts w:ascii="Times New Roman" w:eastAsia="Calibri" w:hAnsi="Times New Roman"/>
          <w:sz w:val="28"/>
          <w:szCs w:val="28"/>
          <w:lang w:val="fr-FR"/>
        </w:rPr>
        <w:tab/>
        <w:t xml:space="preserve">     Secretar</w:t>
      </w:r>
    </w:p>
    <w:p w:rsidR="00882786" w:rsidRDefault="00882786" w:rsidP="00882786">
      <w:pPr>
        <w:tabs>
          <w:tab w:val="left" w:pos="1550"/>
          <w:tab w:val="left" w:pos="6558"/>
        </w:tabs>
      </w:pPr>
    </w:p>
    <w:p w:rsidR="00263D32" w:rsidRPr="00882786" w:rsidRDefault="00263D32" w:rsidP="00882786">
      <w:pPr>
        <w:tabs>
          <w:tab w:val="left" w:pos="1550"/>
          <w:tab w:val="left" w:pos="6558"/>
        </w:tabs>
      </w:pPr>
    </w:p>
    <w:sectPr w:rsidR="00263D32" w:rsidRPr="00882786" w:rsidSect="00E61C8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82786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2E1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B5CE4"/>
    <w:rsid w:val="000C5277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63D32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068D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C7C12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84445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E1EA8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2786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C590D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07AC5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A07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1C8E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07EF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86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1">
    <w:name w:val="heading 1"/>
    <w:basedOn w:val="Normal"/>
    <w:next w:val="Normal"/>
    <w:link w:val="Titlu1Caracter"/>
    <w:qFormat/>
    <w:rsid w:val="0088278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8278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deparagrafimplicit"/>
    <w:uiPriority w:val="99"/>
    <w:unhideWhenUsed/>
    <w:rsid w:val="008827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iacerchez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12</cp:revision>
  <cp:lastPrinted>2018-04-05T06:15:00Z</cp:lastPrinted>
  <dcterms:created xsi:type="dcterms:W3CDTF">2018-04-05T05:45:00Z</dcterms:created>
  <dcterms:modified xsi:type="dcterms:W3CDTF">2018-05-30T10:51:00Z</dcterms:modified>
</cp:coreProperties>
</file>